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05" w:rsidRDefault="00E1503E" w:rsidP="00E1503E">
      <w:pPr>
        <w:jc w:val="right"/>
      </w:pPr>
      <w:r>
        <w:rPr>
          <w:rFonts w:hint="eastAsia"/>
        </w:rPr>
        <w:t>平成31年3月14日</w:t>
      </w:r>
      <w:r w:rsidR="00B40483">
        <w:rPr>
          <w:rFonts w:hint="eastAsia"/>
        </w:rPr>
        <w:t>，１</w:t>
      </w:r>
      <w:r w:rsidR="00761C58">
        <w:rPr>
          <w:rFonts w:hint="eastAsia"/>
        </w:rPr>
        <w:t>８</w:t>
      </w:r>
      <w:bookmarkStart w:id="0" w:name="_GoBack"/>
      <w:bookmarkEnd w:id="0"/>
      <w:r w:rsidR="00B40483">
        <w:rPr>
          <w:rFonts w:hint="eastAsia"/>
        </w:rPr>
        <w:t>日</w:t>
      </w:r>
    </w:p>
    <w:p w:rsidR="00E1503E" w:rsidRDefault="00E1503E" w:rsidP="00E1503E">
      <w:pPr>
        <w:jc w:val="left"/>
      </w:pPr>
      <w:r>
        <w:rPr>
          <w:rFonts w:hint="eastAsia"/>
        </w:rPr>
        <w:t>保護者の皆様</w:t>
      </w:r>
    </w:p>
    <w:p w:rsidR="00E1503E" w:rsidRDefault="00E1503E" w:rsidP="00E1503E">
      <w:pPr>
        <w:jc w:val="right"/>
      </w:pPr>
      <w:r>
        <w:rPr>
          <w:rFonts w:hint="eastAsia"/>
        </w:rPr>
        <w:t>中　田　幼　稚　園</w:t>
      </w:r>
    </w:p>
    <w:p w:rsidR="00E1503E" w:rsidRDefault="00E1503E" w:rsidP="00E1503E">
      <w:pPr>
        <w:wordWrap w:val="0"/>
        <w:jc w:val="right"/>
      </w:pPr>
      <w:r>
        <w:rPr>
          <w:rFonts w:hint="eastAsia"/>
        </w:rPr>
        <w:t>園長　髙橋　不二夫</w:t>
      </w:r>
    </w:p>
    <w:p w:rsidR="00E1503E" w:rsidRDefault="00E1503E" w:rsidP="00E1503E">
      <w:pPr>
        <w:jc w:val="left"/>
      </w:pPr>
    </w:p>
    <w:p w:rsidR="00E1503E" w:rsidRDefault="00E1503E" w:rsidP="00E1503E">
      <w:pPr>
        <w:jc w:val="center"/>
        <w:rPr>
          <w:sz w:val="28"/>
          <w:szCs w:val="28"/>
        </w:rPr>
      </w:pPr>
      <w:r w:rsidRPr="00E1503E">
        <w:rPr>
          <w:rFonts w:hint="eastAsia"/>
          <w:sz w:val="28"/>
          <w:szCs w:val="28"/>
        </w:rPr>
        <w:t>4月行事予定表と学年初めの保育時間等について</w:t>
      </w:r>
    </w:p>
    <w:p w:rsidR="00E1503E" w:rsidRDefault="00E1503E" w:rsidP="00E1503E">
      <w:pPr>
        <w:jc w:val="left"/>
        <w:rPr>
          <w:szCs w:val="21"/>
        </w:rPr>
      </w:pPr>
    </w:p>
    <w:p w:rsidR="00E1503E" w:rsidRDefault="00E1503E" w:rsidP="00E1503E">
      <w:pPr>
        <w:jc w:val="left"/>
        <w:rPr>
          <w:szCs w:val="21"/>
        </w:rPr>
      </w:pPr>
      <w:r>
        <w:rPr>
          <w:rFonts w:hint="eastAsia"/>
          <w:szCs w:val="21"/>
        </w:rPr>
        <w:t>１　4月行事予定表について</w:t>
      </w:r>
    </w:p>
    <w:tbl>
      <w:tblPr>
        <w:tblStyle w:val="a5"/>
        <w:tblW w:w="8642" w:type="dxa"/>
        <w:tblLook w:val="04A0" w:firstRow="1" w:lastRow="0" w:firstColumn="1" w:lastColumn="0" w:noHBand="0" w:noVBand="1"/>
      </w:tblPr>
      <w:tblGrid>
        <w:gridCol w:w="698"/>
        <w:gridCol w:w="681"/>
        <w:gridCol w:w="3294"/>
        <w:gridCol w:w="709"/>
        <w:gridCol w:w="709"/>
        <w:gridCol w:w="2551"/>
      </w:tblGrid>
      <w:tr w:rsidR="00F11072" w:rsidTr="00783625">
        <w:tc>
          <w:tcPr>
            <w:tcW w:w="698" w:type="dxa"/>
          </w:tcPr>
          <w:p w:rsidR="00E1503E" w:rsidRDefault="00E1503E" w:rsidP="00FD7F17">
            <w:pPr>
              <w:jc w:val="right"/>
              <w:rPr>
                <w:szCs w:val="21"/>
              </w:rPr>
            </w:pPr>
            <w:r>
              <w:rPr>
                <w:rFonts w:hint="eastAsia"/>
                <w:szCs w:val="21"/>
              </w:rPr>
              <w:t>日</w:t>
            </w:r>
          </w:p>
        </w:tc>
        <w:tc>
          <w:tcPr>
            <w:tcW w:w="681" w:type="dxa"/>
          </w:tcPr>
          <w:p w:rsidR="00E1503E" w:rsidRDefault="00FD7F17" w:rsidP="00FD7F17">
            <w:pPr>
              <w:jc w:val="right"/>
              <w:rPr>
                <w:szCs w:val="21"/>
              </w:rPr>
            </w:pPr>
            <w:r>
              <w:rPr>
                <w:rFonts w:hint="eastAsia"/>
                <w:szCs w:val="21"/>
              </w:rPr>
              <w:t>曜</w:t>
            </w:r>
          </w:p>
        </w:tc>
        <w:tc>
          <w:tcPr>
            <w:tcW w:w="3294" w:type="dxa"/>
          </w:tcPr>
          <w:p w:rsidR="00E1503E" w:rsidRDefault="00FD7F17" w:rsidP="00FD7F17">
            <w:pPr>
              <w:jc w:val="center"/>
              <w:rPr>
                <w:szCs w:val="21"/>
              </w:rPr>
            </w:pPr>
            <w:r>
              <w:rPr>
                <w:rFonts w:hint="eastAsia"/>
                <w:szCs w:val="21"/>
              </w:rPr>
              <w:t>行事他</w:t>
            </w:r>
          </w:p>
        </w:tc>
        <w:tc>
          <w:tcPr>
            <w:tcW w:w="709" w:type="dxa"/>
          </w:tcPr>
          <w:p w:rsidR="00E1503E" w:rsidRDefault="00FD7F17" w:rsidP="00FD7F17">
            <w:pPr>
              <w:jc w:val="right"/>
              <w:rPr>
                <w:szCs w:val="21"/>
              </w:rPr>
            </w:pPr>
            <w:r>
              <w:rPr>
                <w:rFonts w:hint="eastAsia"/>
                <w:szCs w:val="21"/>
              </w:rPr>
              <w:t>日</w:t>
            </w:r>
          </w:p>
        </w:tc>
        <w:tc>
          <w:tcPr>
            <w:tcW w:w="709" w:type="dxa"/>
          </w:tcPr>
          <w:p w:rsidR="00FD7F17" w:rsidRDefault="00FD7F17" w:rsidP="00FD7F17">
            <w:pPr>
              <w:jc w:val="right"/>
              <w:rPr>
                <w:szCs w:val="21"/>
              </w:rPr>
            </w:pPr>
            <w:r>
              <w:rPr>
                <w:rFonts w:hint="eastAsia"/>
                <w:szCs w:val="21"/>
              </w:rPr>
              <w:t>曜</w:t>
            </w:r>
          </w:p>
        </w:tc>
        <w:tc>
          <w:tcPr>
            <w:tcW w:w="2551" w:type="dxa"/>
          </w:tcPr>
          <w:p w:rsidR="00E1503E" w:rsidRDefault="00FD7F17" w:rsidP="00FD7F17">
            <w:pPr>
              <w:jc w:val="center"/>
              <w:rPr>
                <w:szCs w:val="21"/>
              </w:rPr>
            </w:pPr>
            <w:r>
              <w:rPr>
                <w:rFonts w:hint="eastAsia"/>
                <w:szCs w:val="21"/>
              </w:rPr>
              <w:t>行事他</w:t>
            </w:r>
          </w:p>
        </w:tc>
      </w:tr>
      <w:tr w:rsidR="00F11072" w:rsidTr="00110EF4">
        <w:trPr>
          <w:trHeight w:val="1061"/>
        </w:trPr>
        <w:tc>
          <w:tcPr>
            <w:tcW w:w="698" w:type="dxa"/>
          </w:tcPr>
          <w:p w:rsidR="00F11072" w:rsidRPr="00F11072" w:rsidRDefault="00F11072" w:rsidP="00110EF4">
            <w:pPr>
              <w:spacing w:line="720" w:lineRule="auto"/>
              <w:jc w:val="right"/>
              <w:rPr>
                <w:szCs w:val="21"/>
              </w:rPr>
            </w:pPr>
            <w:r>
              <w:rPr>
                <w:rFonts w:hint="eastAsia"/>
                <w:szCs w:val="21"/>
              </w:rPr>
              <w:t>１</w:t>
            </w:r>
          </w:p>
        </w:tc>
        <w:tc>
          <w:tcPr>
            <w:tcW w:w="681" w:type="dxa"/>
          </w:tcPr>
          <w:p w:rsidR="00E1503E" w:rsidRDefault="00FD7F17" w:rsidP="00110EF4">
            <w:pPr>
              <w:tabs>
                <w:tab w:val="left" w:pos="255"/>
              </w:tabs>
              <w:spacing w:line="720" w:lineRule="auto"/>
              <w:rPr>
                <w:szCs w:val="21"/>
              </w:rPr>
            </w:pPr>
            <w:r>
              <w:rPr>
                <w:szCs w:val="21"/>
              </w:rPr>
              <w:tab/>
            </w:r>
            <w:r w:rsidR="00F11072">
              <w:rPr>
                <w:rFonts w:hint="eastAsia"/>
                <w:szCs w:val="21"/>
              </w:rPr>
              <w:t>月</w:t>
            </w:r>
          </w:p>
        </w:tc>
        <w:tc>
          <w:tcPr>
            <w:tcW w:w="3294" w:type="dxa"/>
          </w:tcPr>
          <w:p w:rsidR="00CF3053" w:rsidRDefault="00E14AC8" w:rsidP="00110EF4">
            <w:pPr>
              <w:jc w:val="left"/>
              <w:rPr>
                <w:szCs w:val="21"/>
              </w:rPr>
            </w:pPr>
            <w:r>
              <w:rPr>
                <w:rFonts w:hint="eastAsia"/>
                <w:szCs w:val="21"/>
              </w:rPr>
              <w:t xml:space="preserve">春休み　</w:t>
            </w:r>
            <w:r w:rsidR="00CF3053">
              <w:rPr>
                <w:rFonts w:hint="eastAsia"/>
                <w:szCs w:val="21"/>
              </w:rPr>
              <w:t>在園児</w:t>
            </w:r>
            <w:r w:rsidR="00783625">
              <w:rPr>
                <w:rFonts w:hint="eastAsia"/>
                <w:szCs w:val="21"/>
              </w:rPr>
              <w:t>9日まで</w:t>
            </w:r>
          </w:p>
          <w:p w:rsidR="00110EF4" w:rsidRDefault="00110EF4" w:rsidP="00110EF4">
            <w:pPr>
              <w:jc w:val="left"/>
              <w:rPr>
                <w:szCs w:val="21"/>
              </w:rPr>
            </w:pPr>
            <w:r>
              <w:rPr>
                <w:rFonts w:hint="eastAsia"/>
                <w:szCs w:val="21"/>
              </w:rPr>
              <w:t>新入園児１０日まで</w:t>
            </w:r>
          </w:p>
          <w:p w:rsidR="00110EF4" w:rsidRDefault="00CF3053" w:rsidP="00110EF4">
            <w:pPr>
              <w:jc w:val="left"/>
              <w:rPr>
                <w:szCs w:val="21"/>
              </w:rPr>
            </w:pPr>
            <w:r>
              <w:rPr>
                <w:rFonts w:hint="eastAsia"/>
                <w:szCs w:val="21"/>
              </w:rPr>
              <w:t>預かり保育開始</w:t>
            </w:r>
          </w:p>
        </w:tc>
        <w:tc>
          <w:tcPr>
            <w:tcW w:w="709" w:type="dxa"/>
          </w:tcPr>
          <w:p w:rsidR="00E1503E" w:rsidRDefault="00E14AC8" w:rsidP="00CF3053">
            <w:pPr>
              <w:spacing w:line="600" w:lineRule="auto"/>
              <w:jc w:val="right"/>
              <w:rPr>
                <w:szCs w:val="21"/>
              </w:rPr>
            </w:pPr>
            <w:r>
              <w:rPr>
                <w:rFonts w:hint="eastAsia"/>
                <w:szCs w:val="21"/>
              </w:rPr>
              <w:t>１５</w:t>
            </w:r>
          </w:p>
        </w:tc>
        <w:tc>
          <w:tcPr>
            <w:tcW w:w="709" w:type="dxa"/>
          </w:tcPr>
          <w:p w:rsidR="00E1503E" w:rsidRDefault="00E14AC8" w:rsidP="00CF3053">
            <w:pPr>
              <w:spacing w:line="600" w:lineRule="auto"/>
              <w:jc w:val="right"/>
              <w:rPr>
                <w:szCs w:val="21"/>
              </w:rPr>
            </w:pPr>
            <w:r>
              <w:rPr>
                <w:rFonts w:hint="eastAsia"/>
                <w:szCs w:val="21"/>
              </w:rPr>
              <w:t>月</w:t>
            </w:r>
          </w:p>
        </w:tc>
        <w:tc>
          <w:tcPr>
            <w:tcW w:w="2551" w:type="dxa"/>
          </w:tcPr>
          <w:p w:rsidR="00E1503E" w:rsidRDefault="00CF3053" w:rsidP="00CF3053">
            <w:pPr>
              <w:spacing w:line="600" w:lineRule="auto"/>
              <w:jc w:val="left"/>
              <w:rPr>
                <w:szCs w:val="21"/>
              </w:rPr>
            </w:pPr>
            <w:r>
              <w:rPr>
                <w:rFonts w:hint="eastAsia"/>
                <w:szCs w:val="21"/>
              </w:rPr>
              <w:t>非常放送聞き取り訓練</w:t>
            </w:r>
          </w:p>
        </w:tc>
      </w:tr>
      <w:tr w:rsidR="00F11072" w:rsidTr="00783625">
        <w:trPr>
          <w:trHeight w:val="538"/>
        </w:trPr>
        <w:tc>
          <w:tcPr>
            <w:tcW w:w="698" w:type="dxa"/>
          </w:tcPr>
          <w:p w:rsidR="00E1503E" w:rsidRDefault="00F11072" w:rsidP="00CF3053">
            <w:pPr>
              <w:spacing w:line="480" w:lineRule="auto"/>
              <w:jc w:val="right"/>
              <w:rPr>
                <w:szCs w:val="21"/>
              </w:rPr>
            </w:pPr>
            <w:r>
              <w:rPr>
                <w:rFonts w:hint="eastAsia"/>
                <w:szCs w:val="21"/>
              </w:rPr>
              <w:t>１０</w:t>
            </w:r>
          </w:p>
        </w:tc>
        <w:tc>
          <w:tcPr>
            <w:tcW w:w="681" w:type="dxa"/>
          </w:tcPr>
          <w:p w:rsidR="00E1503E" w:rsidRDefault="00E14AC8" w:rsidP="00CF3053">
            <w:pPr>
              <w:spacing w:line="480" w:lineRule="auto"/>
              <w:jc w:val="right"/>
              <w:rPr>
                <w:szCs w:val="21"/>
              </w:rPr>
            </w:pPr>
            <w:r>
              <w:rPr>
                <w:rFonts w:hint="eastAsia"/>
                <w:szCs w:val="21"/>
              </w:rPr>
              <w:t>水</w:t>
            </w:r>
          </w:p>
        </w:tc>
        <w:tc>
          <w:tcPr>
            <w:tcW w:w="3294" w:type="dxa"/>
          </w:tcPr>
          <w:p w:rsidR="00CF3053" w:rsidRDefault="00CF3053" w:rsidP="00E1503E">
            <w:pPr>
              <w:jc w:val="left"/>
              <w:rPr>
                <w:szCs w:val="21"/>
              </w:rPr>
            </w:pPr>
            <w:r>
              <w:rPr>
                <w:rFonts w:hint="eastAsia"/>
                <w:szCs w:val="21"/>
              </w:rPr>
              <w:t>始業式　１０：００～</w:t>
            </w:r>
          </w:p>
          <w:p w:rsidR="00E1503E" w:rsidRDefault="00CF3053" w:rsidP="00E1503E">
            <w:pPr>
              <w:jc w:val="left"/>
              <w:rPr>
                <w:szCs w:val="21"/>
              </w:rPr>
            </w:pPr>
            <w:r>
              <w:rPr>
                <w:rFonts w:hint="eastAsia"/>
                <w:szCs w:val="21"/>
              </w:rPr>
              <w:t>（預かり保育なし）</w:t>
            </w:r>
          </w:p>
        </w:tc>
        <w:tc>
          <w:tcPr>
            <w:tcW w:w="709" w:type="dxa"/>
          </w:tcPr>
          <w:p w:rsidR="00E1503E" w:rsidRDefault="00E14AC8" w:rsidP="00CF3053">
            <w:pPr>
              <w:spacing w:line="480" w:lineRule="auto"/>
              <w:jc w:val="right"/>
              <w:rPr>
                <w:szCs w:val="21"/>
              </w:rPr>
            </w:pPr>
            <w:r>
              <w:rPr>
                <w:rFonts w:hint="eastAsia"/>
                <w:szCs w:val="21"/>
              </w:rPr>
              <w:t>１８</w:t>
            </w:r>
          </w:p>
        </w:tc>
        <w:tc>
          <w:tcPr>
            <w:tcW w:w="709" w:type="dxa"/>
          </w:tcPr>
          <w:p w:rsidR="00E1503E" w:rsidRDefault="00E14AC8" w:rsidP="00CF3053">
            <w:pPr>
              <w:spacing w:line="480" w:lineRule="auto"/>
              <w:jc w:val="right"/>
              <w:rPr>
                <w:szCs w:val="21"/>
              </w:rPr>
            </w:pPr>
            <w:r>
              <w:rPr>
                <w:rFonts w:hint="eastAsia"/>
                <w:szCs w:val="21"/>
              </w:rPr>
              <w:t>木</w:t>
            </w:r>
          </w:p>
        </w:tc>
        <w:tc>
          <w:tcPr>
            <w:tcW w:w="2551" w:type="dxa"/>
          </w:tcPr>
          <w:p w:rsidR="00E1503E" w:rsidRDefault="00CF3053" w:rsidP="00CF3053">
            <w:pPr>
              <w:spacing w:line="480" w:lineRule="auto"/>
              <w:jc w:val="left"/>
              <w:rPr>
                <w:szCs w:val="21"/>
              </w:rPr>
            </w:pPr>
            <w:r>
              <w:rPr>
                <w:rFonts w:hint="eastAsia"/>
                <w:szCs w:val="21"/>
              </w:rPr>
              <w:t>ひよこ学級</w:t>
            </w:r>
            <w:r w:rsidR="00783625">
              <w:rPr>
                <w:rFonts w:hint="eastAsia"/>
                <w:szCs w:val="21"/>
              </w:rPr>
              <w:t>入級式</w:t>
            </w:r>
          </w:p>
        </w:tc>
      </w:tr>
      <w:tr w:rsidR="00F11072" w:rsidTr="00783625">
        <w:tc>
          <w:tcPr>
            <w:tcW w:w="698" w:type="dxa"/>
          </w:tcPr>
          <w:p w:rsidR="00E1503E" w:rsidRDefault="00F11072" w:rsidP="00CF3053">
            <w:pPr>
              <w:spacing w:line="480" w:lineRule="auto"/>
              <w:jc w:val="right"/>
              <w:rPr>
                <w:szCs w:val="21"/>
              </w:rPr>
            </w:pPr>
            <w:r>
              <w:rPr>
                <w:rFonts w:hint="eastAsia"/>
                <w:szCs w:val="21"/>
              </w:rPr>
              <w:t>１１</w:t>
            </w:r>
          </w:p>
        </w:tc>
        <w:tc>
          <w:tcPr>
            <w:tcW w:w="681" w:type="dxa"/>
          </w:tcPr>
          <w:p w:rsidR="00E1503E" w:rsidRDefault="00E14AC8" w:rsidP="00CF3053">
            <w:pPr>
              <w:spacing w:line="480" w:lineRule="auto"/>
              <w:jc w:val="right"/>
              <w:rPr>
                <w:szCs w:val="21"/>
              </w:rPr>
            </w:pPr>
            <w:r>
              <w:rPr>
                <w:rFonts w:hint="eastAsia"/>
                <w:szCs w:val="21"/>
              </w:rPr>
              <w:t>木</w:t>
            </w:r>
          </w:p>
        </w:tc>
        <w:tc>
          <w:tcPr>
            <w:tcW w:w="3294" w:type="dxa"/>
          </w:tcPr>
          <w:p w:rsidR="00CF3053" w:rsidRDefault="00CF3053" w:rsidP="00E1503E">
            <w:pPr>
              <w:jc w:val="left"/>
              <w:rPr>
                <w:szCs w:val="21"/>
              </w:rPr>
            </w:pPr>
            <w:r>
              <w:rPr>
                <w:rFonts w:hint="eastAsia"/>
                <w:szCs w:val="21"/>
              </w:rPr>
              <w:t>入園式　１０：００～</w:t>
            </w:r>
          </w:p>
          <w:p w:rsidR="00E1503E" w:rsidRDefault="00CF3053" w:rsidP="00E1503E">
            <w:pPr>
              <w:jc w:val="left"/>
              <w:rPr>
                <w:szCs w:val="21"/>
              </w:rPr>
            </w:pPr>
            <w:r>
              <w:rPr>
                <w:rFonts w:hint="eastAsia"/>
                <w:szCs w:val="21"/>
              </w:rPr>
              <w:t>（預かり保育なし）</w:t>
            </w:r>
          </w:p>
        </w:tc>
        <w:tc>
          <w:tcPr>
            <w:tcW w:w="709" w:type="dxa"/>
          </w:tcPr>
          <w:p w:rsidR="00E1503E" w:rsidRDefault="00E14AC8" w:rsidP="00CF3053">
            <w:pPr>
              <w:spacing w:line="480" w:lineRule="auto"/>
              <w:jc w:val="right"/>
              <w:rPr>
                <w:szCs w:val="21"/>
              </w:rPr>
            </w:pPr>
            <w:r>
              <w:rPr>
                <w:rFonts w:hint="eastAsia"/>
                <w:szCs w:val="21"/>
              </w:rPr>
              <w:t>２２</w:t>
            </w:r>
          </w:p>
        </w:tc>
        <w:tc>
          <w:tcPr>
            <w:tcW w:w="709" w:type="dxa"/>
          </w:tcPr>
          <w:p w:rsidR="00E1503E" w:rsidRDefault="00E14AC8" w:rsidP="00CF3053">
            <w:pPr>
              <w:spacing w:line="480" w:lineRule="auto"/>
              <w:jc w:val="right"/>
              <w:rPr>
                <w:szCs w:val="21"/>
              </w:rPr>
            </w:pPr>
            <w:r>
              <w:rPr>
                <w:rFonts w:hint="eastAsia"/>
                <w:szCs w:val="21"/>
              </w:rPr>
              <w:t>月</w:t>
            </w:r>
          </w:p>
        </w:tc>
        <w:tc>
          <w:tcPr>
            <w:tcW w:w="2551" w:type="dxa"/>
          </w:tcPr>
          <w:p w:rsidR="00E1503E" w:rsidRDefault="00CF3053" w:rsidP="00CF3053">
            <w:pPr>
              <w:spacing w:line="480" w:lineRule="auto"/>
              <w:jc w:val="left"/>
              <w:rPr>
                <w:szCs w:val="21"/>
              </w:rPr>
            </w:pPr>
            <w:r>
              <w:rPr>
                <w:rFonts w:hint="eastAsia"/>
                <w:szCs w:val="21"/>
              </w:rPr>
              <w:t>普通保育・給食開始</w:t>
            </w:r>
          </w:p>
        </w:tc>
      </w:tr>
      <w:tr w:rsidR="00F11072" w:rsidTr="00783625">
        <w:tc>
          <w:tcPr>
            <w:tcW w:w="698" w:type="dxa"/>
          </w:tcPr>
          <w:p w:rsidR="00E1503E" w:rsidRDefault="00E14AC8" w:rsidP="00FD7F17">
            <w:pPr>
              <w:jc w:val="right"/>
              <w:rPr>
                <w:szCs w:val="21"/>
              </w:rPr>
            </w:pPr>
            <w:r>
              <w:rPr>
                <w:rFonts w:hint="eastAsia"/>
                <w:szCs w:val="21"/>
              </w:rPr>
              <w:t>１２</w:t>
            </w:r>
          </w:p>
        </w:tc>
        <w:tc>
          <w:tcPr>
            <w:tcW w:w="681" w:type="dxa"/>
          </w:tcPr>
          <w:p w:rsidR="00E1503E" w:rsidRDefault="00E14AC8" w:rsidP="00FD7F17">
            <w:pPr>
              <w:jc w:val="right"/>
              <w:rPr>
                <w:szCs w:val="21"/>
              </w:rPr>
            </w:pPr>
            <w:r>
              <w:rPr>
                <w:rFonts w:hint="eastAsia"/>
                <w:szCs w:val="21"/>
              </w:rPr>
              <w:t>金</w:t>
            </w:r>
          </w:p>
        </w:tc>
        <w:tc>
          <w:tcPr>
            <w:tcW w:w="3294" w:type="dxa"/>
          </w:tcPr>
          <w:p w:rsidR="00E1503E" w:rsidRDefault="00CF3053" w:rsidP="00E1503E">
            <w:pPr>
              <w:jc w:val="left"/>
              <w:rPr>
                <w:szCs w:val="21"/>
              </w:rPr>
            </w:pPr>
            <w:r>
              <w:rPr>
                <w:rFonts w:hint="eastAsia"/>
                <w:szCs w:val="21"/>
              </w:rPr>
              <w:t>午前保育</w:t>
            </w:r>
          </w:p>
        </w:tc>
        <w:tc>
          <w:tcPr>
            <w:tcW w:w="709" w:type="dxa"/>
          </w:tcPr>
          <w:p w:rsidR="00E1503E" w:rsidRDefault="00E14AC8" w:rsidP="00FD7F17">
            <w:pPr>
              <w:jc w:val="right"/>
              <w:rPr>
                <w:szCs w:val="21"/>
              </w:rPr>
            </w:pPr>
            <w:r>
              <w:rPr>
                <w:rFonts w:hint="eastAsia"/>
                <w:szCs w:val="21"/>
              </w:rPr>
              <w:t>２４</w:t>
            </w:r>
          </w:p>
        </w:tc>
        <w:tc>
          <w:tcPr>
            <w:tcW w:w="709" w:type="dxa"/>
          </w:tcPr>
          <w:p w:rsidR="00E1503E" w:rsidRDefault="00E14AC8" w:rsidP="00FD7F17">
            <w:pPr>
              <w:jc w:val="right"/>
              <w:rPr>
                <w:szCs w:val="21"/>
              </w:rPr>
            </w:pPr>
            <w:r>
              <w:rPr>
                <w:rFonts w:hint="eastAsia"/>
                <w:szCs w:val="21"/>
              </w:rPr>
              <w:t>水</w:t>
            </w:r>
          </w:p>
        </w:tc>
        <w:tc>
          <w:tcPr>
            <w:tcW w:w="2551" w:type="dxa"/>
          </w:tcPr>
          <w:p w:rsidR="00E1503E" w:rsidRDefault="00CF3053" w:rsidP="00E1503E">
            <w:pPr>
              <w:jc w:val="left"/>
              <w:rPr>
                <w:szCs w:val="21"/>
              </w:rPr>
            </w:pPr>
            <w:r>
              <w:rPr>
                <w:rFonts w:hint="eastAsia"/>
                <w:szCs w:val="21"/>
              </w:rPr>
              <w:t>迎える会・誕生会</w:t>
            </w:r>
          </w:p>
        </w:tc>
      </w:tr>
      <w:tr w:rsidR="00E14AC8" w:rsidTr="00783625">
        <w:tc>
          <w:tcPr>
            <w:tcW w:w="698" w:type="dxa"/>
          </w:tcPr>
          <w:p w:rsidR="00E1503E" w:rsidRDefault="00E1503E" w:rsidP="00FD7F17">
            <w:pPr>
              <w:jc w:val="right"/>
              <w:rPr>
                <w:szCs w:val="21"/>
              </w:rPr>
            </w:pPr>
          </w:p>
        </w:tc>
        <w:tc>
          <w:tcPr>
            <w:tcW w:w="681" w:type="dxa"/>
          </w:tcPr>
          <w:p w:rsidR="00E1503E" w:rsidRDefault="00E1503E" w:rsidP="00FD7F17">
            <w:pPr>
              <w:jc w:val="right"/>
              <w:rPr>
                <w:szCs w:val="21"/>
              </w:rPr>
            </w:pPr>
          </w:p>
        </w:tc>
        <w:tc>
          <w:tcPr>
            <w:tcW w:w="3294" w:type="dxa"/>
          </w:tcPr>
          <w:p w:rsidR="00E1503E" w:rsidRDefault="00E1503E" w:rsidP="00E1503E">
            <w:pPr>
              <w:jc w:val="left"/>
              <w:rPr>
                <w:szCs w:val="21"/>
              </w:rPr>
            </w:pPr>
          </w:p>
        </w:tc>
        <w:tc>
          <w:tcPr>
            <w:tcW w:w="709" w:type="dxa"/>
          </w:tcPr>
          <w:p w:rsidR="00E1503E" w:rsidRDefault="00E14AC8" w:rsidP="00FD7F17">
            <w:pPr>
              <w:jc w:val="right"/>
              <w:rPr>
                <w:szCs w:val="21"/>
              </w:rPr>
            </w:pPr>
            <w:r>
              <w:rPr>
                <w:rFonts w:hint="eastAsia"/>
                <w:szCs w:val="21"/>
              </w:rPr>
              <w:t>２５</w:t>
            </w:r>
          </w:p>
        </w:tc>
        <w:tc>
          <w:tcPr>
            <w:tcW w:w="709" w:type="dxa"/>
          </w:tcPr>
          <w:p w:rsidR="00E1503E" w:rsidRDefault="00E14AC8" w:rsidP="00FD7F17">
            <w:pPr>
              <w:jc w:val="right"/>
              <w:rPr>
                <w:szCs w:val="21"/>
              </w:rPr>
            </w:pPr>
            <w:r>
              <w:rPr>
                <w:rFonts w:hint="eastAsia"/>
                <w:szCs w:val="21"/>
              </w:rPr>
              <w:t>木</w:t>
            </w:r>
          </w:p>
        </w:tc>
        <w:tc>
          <w:tcPr>
            <w:tcW w:w="2551" w:type="dxa"/>
          </w:tcPr>
          <w:p w:rsidR="00E1503E" w:rsidRDefault="00CF3053" w:rsidP="00E1503E">
            <w:pPr>
              <w:jc w:val="left"/>
              <w:rPr>
                <w:szCs w:val="21"/>
              </w:rPr>
            </w:pPr>
            <w:r>
              <w:rPr>
                <w:rFonts w:hint="eastAsia"/>
                <w:szCs w:val="21"/>
              </w:rPr>
              <w:t>ひよこ学級</w:t>
            </w:r>
          </w:p>
        </w:tc>
      </w:tr>
      <w:tr w:rsidR="00E14AC8" w:rsidTr="00783625">
        <w:tc>
          <w:tcPr>
            <w:tcW w:w="698" w:type="dxa"/>
          </w:tcPr>
          <w:p w:rsidR="00E1503E" w:rsidRDefault="00E1503E" w:rsidP="00FD7F17">
            <w:pPr>
              <w:jc w:val="right"/>
              <w:rPr>
                <w:szCs w:val="21"/>
              </w:rPr>
            </w:pPr>
          </w:p>
        </w:tc>
        <w:tc>
          <w:tcPr>
            <w:tcW w:w="681" w:type="dxa"/>
          </w:tcPr>
          <w:p w:rsidR="00E1503E" w:rsidRDefault="00E1503E" w:rsidP="00FD7F17">
            <w:pPr>
              <w:jc w:val="right"/>
              <w:rPr>
                <w:szCs w:val="21"/>
              </w:rPr>
            </w:pPr>
          </w:p>
        </w:tc>
        <w:tc>
          <w:tcPr>
            <w:tcW w:w="3294" w:type="dxa"/>
          </w:tcPr>
          <w:p w:rsidR="00E1503E" w:rsidRDefault="00D63D5F" w:rsidP="00E1503E">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-951231</wp:posOffset>
                      </wp:positionH>
                      <wp:positionV relativeFrom="paragraph">
                        <wp:posOffset>-228600</wp:posOffset>
                      </wp:positionV>
                      <wp:extent cx="2971800" cy="42862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297180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67C42" id="直線コネクタ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pt,-18pt" to="159.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" strokecolor="black [3213]" strokeweight=".5pt">
                      <v:stroke joinstyle="miter"/>
                    </v:line>
                  </w:pict>
                </mc:Fallback>
              </mc:AlternateContent>
            </w:r>
          </w:p>
        </w:tc>
        <w:tc>
          <w:tcPr>
            <w:tcW w:w="709" w:type="dxa"/>
          </w:tcPr>
          <w:p w:rsidR="00E1503E" w:rsidRDefault="00E14AC8" w:rsidP="00FD7F17">
            <w:pPr>
              <w:jc w:val="right"/>
              <w:rPr>
                <w:szCs w:val="21"/>
              </w:rPr>
            </w:pPr>
            <w:r>
              <w:rPr>
                <w:rFonts w:hint="eastAsia"/>
                <w:szCs w:val="21"/>
              </w:rPr>
              <w:t>２６</w:t>
            </w:r>
          </w:p>
        </w:tc>
        <w:tc>
          <w:tcPr>
            <w:tcW w:w="709" w:type="dxa"/>
          </w:tcPr>
          <w:p w:rsidR="00E1503E" w:rsidRDefault="00E14AC8" w:rsidP="00FD7F17">
            <w:pPr>
              <w:jc w:val="right"/>
              <w:rPr>
                <w:szCs w:val="21"/>
              </w:rPr>
            </w:pPr>
            <w:r>
              <w:rPr>
                <w:rFonts w:hint="eastAsia"/>
                <w:szCs w:val="21"/>
              </w:rPr>
              <w:t>金</w:t>
            </w:r>
          </w:p>
        </w:tc>
        <w:tc>
          <w:tcPr>
            <w:tcW w:w="2551" w:type="dxa"/>
          </w:tcPr>
          <w:p w:rsidR="00E1503E" w:rsidRDefault="00CF3053" w:rsidP="00E1503E">
            <w:pPr>
              <w:jc w:val="left"/>
              <w:rPr>
                <w:szCs w:val="21"/>
              </w:rPr>
            </w:pPr>
            <w:r>
              <w:rPr>
                <w:rFonts w:hint="eastAsia"/>
                <w:szCs w:val="21"/>
              </w:rPr>
              <w:t>観音堂参り</w:t>
            </w:r>
          </w:p>
        </w:tc>
      </w:tr>
    </w:tbl>
    <w:p w:rsidR="00FD0FA1" w:rsidRDefault="00FD0FA1" w:rsidP="00E1503E">
      <w:pPr>
        <w:jc w:val="left"/>
        <w:rPr>
          <w:szCs w:val="21"/>
        </w:rPr>
      </w:pPr>
      <w:r>
        <w:rPr>
          <w:rFonts w:hint="eastAsia"/>
          <w:szCs w:val="21"/>
        </w:rPr>
        <w:t>２　保育時間について</w:t>
      </w:r>
    </w:p>
    <w:p w:rsidR="00FD0FA1" w:rsidRDefault="00FD0FA1" w:rsidP="00E1503E">
      <w:pPr>
        <w:jc w:val="left"/>
        <w:rPr>
          <w:szCs w:val="21"/>
        </w:rPr>
      </w:pPr>
      <w:r>
        <w:rPr>
          <w:rFonts w:hint="eastAsia"/>
          <w:szCs w:val="21"/>
        </w:rPr>
        <w:t xml:space="preserve">　・4月12日（金曜日）から19日（金曜日）までは，11時30分降園です。</w:t>
      </w:r>
    </w:p>
    <w:p w:rsidR="00FD0FA1" w:rsidRDefault="00FD0FA1" w:rsidP="00E1503E">
      <w:pPr>
        <w:jc w:val="left"/>
        <w:rPr>
          <w:szCs w:val="21"/>
        </w:rPr>
      </w:pPr>
      <w:r>
        <w:rPr>
          <w:rFonts w:hint="eastAsia"/>
          <w:szCs w:val="21"/>
        </w:rPr>
        <w:t xml:space="preserve">　・4月22日（月曜日）から普通保育になり，午後2時降園になります。</w:t>
      </w:r>
    </w:p>
    <w:p w:rsidR="00FD0FA1" w:rsidRDefault="00FD0FA1" w:rsidP="00E1503E">
      <w:pPr>
        <w:jc w:val="left"/>
        <w:rPr>
          <w:szCs w:val="21"/>
        </w:rPr>
      </w:pPr>
      <w:r>
        <w:rPr>
          <w:rFonts w:hint="eastAsia"/>
          <w:szCs w:val="21"/>
        </w:rPr>
        <w:t>３　給食・お弁当について</w:t>
      </w:r>
    </w:p>
    <w:p w:rsidR="00FD0FA1" w:rsidRDefault="00FD0FA1" w:rsidP="00E1503E">
      <w:pPr>
        <w:jc w:val="left"/>
        <w:rPr>
          <w:szCs w:val="21"/>
        </w:rPr>
      </w:pPr>
      <w:r>
        <w:rPr>
          <w:rFonts w:hint="eastAsia"/>
          <w:szCs w:val="21"/>
        </w:rPr>
        <w:t xml:space="preserve">　</w:t>
      </w:r>
      <w:r w:rsidR="005744C8">
        <w:rPr>
          <w:rFonts w:hint="eastAsia"/>
          <w:szCs w:val="21"/>
        </w:rPr>
        <w:t xml:space="preserve">　</w:t>
      </w:r>
      <w:r>
        <w:rPr>
          <w:rFonts w:hint="eastAsia"/>
          <w:szCs w:val="21"/>
        </w:rPr>
        <w:t>4月22日（月曜日）から給食が始まります。（牛乳も始まります。）</w:t>
      </w:r>
    </w:p>
    <w:p w:rsidR="00FD0FA1" w:rsidRDefault="00FD0FA1" w:rsidP="00E1503E">
      <w:pPr>
        <w:jc w:val="left"/>
        <w:rPr>
          <w:szCs w:val="21"/>
        </w:rPr>
      </w:pPr>
      <w:r>
        <w:rPr>
          <w:rFonts w:hint="eastAsia"/>
          <w:szCs w:val="21"/>
        </w:rPr>
        <w:t xml:space="preserve">　　詳しくは4月の園だよりでお知らせします。</w:t>
      </w:r>
    </w:p>
    <w:p w:rsidR="00FD0FA1" w:rsidRDefault="00FD0FA1" w:rsidP="00E1503E">
      <w:pPr>
        <w:jc w:val="left"/>
        <w:rPr>
          <w:szCs w:val="21"/>
        </w:rPr>
      </w:pPr>
      <w:r>
        <w:rPr>
          <w:rFonts w:hint="eastAsia"/>
          <w:szCs w:val="21"/>
        </w:rPr>
        <w:t>４　バス2便利用のご家庭へ</w:t>
      </w:r>
    </w:p>
    <w:p w:rsidR="00FD0FA1" w:rsidRDefault="00FD0FA1" w:rsidP="00E1503E">
      <w:pPr>
        <w:jc w:val="left"/>
        <w:rPr>
          <w:szCs w:val="21"/>
        </w:rPr>
      </w:pPr>
      <w:r>
        <w:rPr>
          <w:rFonts w:hint="eastAsia"/>
          <w:szCs w:val="21"/>
        </w:rPr>
        <w:t xml:space="preserve">　</w:t>
      </w:r>
      <w:r w:rsidR="005744C8">
        <w:rPr>
          <w:rFonts w:hint="eastAsia"/>
          <w:szCs w:val="21"/>
        </w:rPr>
        <w:t xml:space="preserve">　</w:t>
      </w:r>
      <w:r>
        <w:rPr>
          <w:rFonts w:hint="eastAsia"/>
          <w:szCs w:val="21"/>
        </w:rPr>
        <w:t>午前保育の際，バス2便の方はおにぎりを持たせてください。</w:t>
      </w:r>
    </w:p>
    <w:p w:rsidR="00FD0FA1" w:rsidRDefault="00FD0FA1" w:rsidP="00E1503E">
      <w:pPr>
        <w:jc w:val="left"/>
        <w:rPr>
          <w:szCs w:val="21"/>
        </w:rPr>
      </w:pPr>
      <w:r>
        <w:rPr>
          <w:rFonts w:hint="eastAsia"/>
          <w:szCs w:val="21"/>
        </w:rPr>
        <w:t xml:space="preserve">　（バス2便の園児のみ，帰りが遅くなるため昼食をとってから帰ります。</w:t>
      </w:r>
    </w:p>
    <w:p w:rsidR="00FD0FA1" w:rsidRDefault="00FD0FA1" w:rsidP="00E1503E">
      <w:pPr>
        <w:jc w:val="left"/>
        <w:rPr>
          <w:szCs w:val="21"/>
        </w:rPr>
      </w:pPr>
      <w:r>
        <w:rPr>
          <w:rFonts w:hint="eastAsia"/>
          <w:szCs w:val="21"/>
        </w:rPr>
        <w:t xml:space="preserve">　　バス運行表は始業式，入園式の際にお渡しします</w:t>
      </w:r>
      <w:r w:rsidR="005744C8">
        <w:rPr>
          <w:rFonts w:hint="eastAsia"/>
          <w:szCs w:val="21"/>
        </w:rPr>
        <w:t>。）</w:t>
      </w:r>
    </w:p>
    <w:p w:rsidR="005744C8" w:rsidRDefault="005744C8" w:rsidP="00E1503E">
      <w:pPr>
        <w:jc w:val="left"/>
        <w:rPr>
          <w:szCs w:val="21"/>
        </w:rPr>
      </w:pPr>
      <w:r>
        <w:rPr>
          <w:rFonts w:hint="eastAsia"/>
          <w:szCs w:val="21"/>
        </w:rPr>
        <w:t>５　4月の預かりについて</w:t>
      </w:r>
    </w:p>
    <w:p w:rsidR="005744C8" w:rsidRPr="00E1503E" w:rsidRDefault="005744C8" w:rsidP="009A3504">
      <w:pPr>
        <w:ind w:left="210" w:hangingChars="100" w:hanging="210"/>
        <w:jc w:val="left"/>
        <w:rPr>
          <w:szCs w:val="21"/>
        </w:rPr>
      </w:pPr>
      <w:r>
        <w:rPr>
          <w:rFonts w:hint="eastAsia"/>
          <w:szCs w:val="21"/>
        </w:rPr>
        <w:t xml:space="preserve">　　入園式・始業式は教職員全員で園児を迎えたいという気持ちがあることから，入園式・始業式の預かりは行わないことになりました。ご理解，</w:t>
      </w:r>
      <w:r w:rsidR="00F067EA">
        <w:rPr>
          <w:rFonts w:hint="eastAsia"/>
          <w:szCs w:val="21"/>
        </w:rPr>
        <w:t>ご協力を</w:t>
      </w:r>
      <w:r>
        <w:rPr>
          <w:rFonts w:hint="eastAsia"/>
          <w:szCs w:val="21"/>
        </w:rPr>
        <w:t>よろしくお願いします。</w:t>
      </w:r>
    </w:p>
    <w:sectPr w:rsidR="005744C8" w:rsidRPr="00E150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3E"/>
    <w:rsid w:val="000C185D"/>
    <w:rsid w:val="00110EF4"/>
    <w:rsid w:val="00126733"/>
    <w:rsid w:val="003268BF"/>
    <w:rsid w:val="005744C8"/>
    <w:rsid w:val="00587F76"/>
    <w:rsid w:val="00761C58"/>
    <w:rsid w:val="00783625"/>
    <w:rsid w:val="007B2B21"/>
    <w:rsid w:val="008028C4"/>
    <w:rsid w:val="009A3504"/>
    <w:rsid w:val="00B40483"/>
    <w:rsid w:val="00B64558"/>
    <w:rsid w:val="00B72005"/>
    <w:rsid w:val="00C47ACD"/>
    <w:rsid w:val="00CF3053"/>
    <w:rsid w:val="00D51618"/>
    <w:rsid w:val="00D63D5F"/>
    <w:rsid w:val="00E14AC8"/>
    <w:rsid w:val="00E1503E"/>
    <w:rsid w:val="00EE31A3"/>
    <w:rsid w:val="00F067EA"/>
    <w:rsid w:val="00F11072"/>
    <w:rsid w:val="00FD0FA1"/>
    <w:rsid w:val="00FD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FD220"/>
  <w15:chartTrackingRefBased/>
  <w15:docId w15:val="{10331D3D-EB1E-4D65-97D3-36CA5000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503E"/>
  </w:style>
  <w:style w:type="character" w:customStyle="1" w:styleId="a4">
    <w:name w:val="日付 (文字)"/>
    <w:basedOn w:val="a0"/>
    <w:link w:val="a3"/>
    <w:uiPriority w:val="99"/>
    <w:semiHidden/>
    <w:rsid w:val="00E1503E"/>
  </w:style>
  <w:style w:type="table" w:styleId="a5">
    <w:name w:val="Table Grid"/>
    <w:basedOn w:val="a1"/>
    <w:uiPriority w:val="39"/>
    <w:rsid w:val="00E1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中田幼稚園2</dc:creator>
  <cp:keywords/>
  <dc:description/>
  <cp:lastModifiedBy>中田幼稚園１</cp:lastModifiedBy>
  <cp:revision>22</cp:revision>
  <cp:lastPrinted>2019-02-14T23:17:00Z</cp:lastPrinted>
  <dcterms:created xsi:type="dcterms:W3CDTF">2019-02-08T08:43:00Z</dcterms:created>
  <dcterms:modified xsi:type="dcterms:W3CDTF">2019-03-13T05:06:00Z</dcterms:modified>
</cp:coreProperties>
</file>